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Title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200" w:before="800" w:line="276" w:lineRule="auto"/>
        <w:ind w:hanging="15"/>
        <w:jc w:val="center"/>
        <w:rPr>
          <w:rFonts w:ascii="Inter Tight" w:cs="Inter Tight" w:eastAsia="Inter Tight" w:hAnsi="Inter Tight"/>
          <w:b w:val="1"/>
          <w:bCs w:val="1"/>
          <w:color w:val="d22851"/>
          <w:sz w:val="48"/>
          <w:szCs w:val="48"/>
        </w:rPr>
      </w:pPr>
      <w:bookmarkStart w:colFirst="0" w:colLast="0" w:name="_heading=h.h08c937jc95q" w:id="0"/>
      <w:bookmarkEnd w:id="0"/>
      <w:r w:rsidDel="00000000" w:rsidR="00000000" w:rsidRPr="00000000">
        <w:rPr>
          <w:rtl w:val="0"/>
        </w:rPr>
        <w:t xml:space="preserve">Accessibility statement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Subtitle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600" w:line="276" w:lineRule="auto"/>
        <w:jc w:val="center"/>
        <w:rPr>
          <w:rFonts w:ascii="Inter Tight" w:cs="Inter Tight" w:eastAsia="Inter Tight" w:hAnsi="Inter Tight"/>
          <w:color w:val="1e1e1e"/>
          <w:sz w:val="48"/>
          <w:szCs w:val="48"/>
        </w:rPr>
      </w:pPr>
      <w:bookmarkStart w:colFirst="0" w:colLast="0" w:name="_heading=h.czm7vqkh3p4t" w:id="1"/>
      <w:bookmarkEnd w:id="1"/>
      <w:r w:rsidDel="00000000" w:rsidR="00000000" w:rsidRPr="00000000">
        <w:rPr>
          <w:rtl w:val="0"/>
        </w:rPr>
        <w:t xml:space="preserve">DiscoveryFoundation</w:t>
      </w:r>
      <w:r w:rsidDel="00000000" w:rsidR="00000000" w:rsidRPr="00000000">
        <w:rPr>
          <w:rFonts w:ascii="Inter Tight" w:cs="Inter Tight" w:eastAsia="Inter Tight" w:hAnsi="Inter Tight"/>
          <w:color w:val="d22851"/>
          <w:sz w:val="48"/>
          <w:szCs w:val="48"/>
          <w:rtl w:val="0"/>
        </w:rPr>
        <w:t xml:space="preserve"> / </w:t>
      </w:r>
      <w:r w:rsidDel="00000000" w:rsidR="00000000" w:rsidRPr="00000000">
        <w:rPr>
          <w:rtl w:val="0"/>
        </w:rPr>
        <w:t xml:space="preserve">Airbus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76" w:lineRule="auto"/>
        <w:jc w:val="center"/>
        <w:rPr>
          <w:color w:val="d22851"/>
          <w:sz w:val="52"/>
          <w:szCs w:val="52"/>
        </w:rPr>
      </w:pPr>
      <w:r w:rsidDel="00000000" w:rsidR="00000000" w:rsidRPr="00000000">
        <w:rPr>
          <w:rFonts w:ascii="Inter Tight" w:cs="Inter Tight" w:eastAsia="Inter Tight" w:hAnsi="Inter Tight"/>
          <w:color w:val="000000"/>
        </w:rPr>
        <w:drawing>
          <wp:inline distB="19050" distT="19050" distL="19050" distR="19050">
            <wp:extent cx="1629079" cy="335400"/>
            <wp:effectExtent b="0" l="0" r="0" t="0"/>
            <wp:docPr id="2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9079" cy="33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efefe" w:val="clear"/>
        <w:spacing w:after="280" w:before="280" w:line="240" w:lineRule="auto"/>
        <w:rPr>
          <w:color w:val="0a0a0a"/>
          <w:sz w:val="24"/>
          <w:szCs w:val="24"/>
        </w:rPr>
      </w:pPr>
      <w:r w:rsidDel="00000000" w:rsidR="00000000" w:rsidRPr="00000000">
        <w:rPr>
          <w:color w:val="0a0a0a"/>
          <w:sz w:val="24"/>
          <w:szCs w:val="24"/>
          <w:rtl w:val="0"/>
        </w:rPr>
        <w:t xml:space="preserve">Airbus undertakes to make its internet website accessible in accordance with Article 47 of Law No. 2005-102 of February 11, 2005 and Decree No. 2019-768 of July 24, 2019.</w:t>
      </w:r>
    </w:p>
    <w:p w:rsidR="00000000" w:rsidDel="00000000" w:rsidP="00000000" w:rsidRDefault="00000000" w:rsidRPr="00000000" w14:paraId="00000005">
      <w:pPr>
        <w:shd w:fill="fefefe" w:val="clear"/>
        <w:spacing w:after="280" w:before="280" w:line="240" w:lineRule="auto"/>
        <w:rPr>
          <w:color w:val="0a0a0a"/>
          <w:sz w:val="24"/>
          <w:szCs w:val="24"/>
        </w:rPr>
      </w:pPr>
      <w:r w:rsidDel="00000000" w:rsidR="00000000" w:rsidRPr="00000000">
        <w:rPr>
          <w:color w:val="0a0a0a"/>
          <w:sz w:val="24"/>
          <w:szCs w:val="24"/>
          <w:rtl w:val="0"/>
        </w:rPr>
        <w:t xml:space="preserve">For this purpose, Airbus has created a multi-year accessibility scheme and annual action plans, the latest version is the </w:t>
      </w:r>
      <w:hyperlink r:id="rId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Airbus Multiannual Digital Accessibility Scheme 2024-2026</w:t>
        </w:r>
      </w:hyperlink>
      <w:r w:rsidDel="00000000" w:rsidR="00000000" w:rsidRPr="00000000">
        <w:rPr>
          <w:color w:val="0a0a0a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6">
      <w:pPr>
        <w:shd w:fill="fefefe" w:val="clear"/>
        <w:spacing w:after="280" w:before="280" w:line="240" w:lineRule="auto"/>
        <w:rPr>
          <w:color w:val="0a0a0a"/>
          <w:sz w:val="24"/>
          <w:szCs w:val="24"/>
          <w:highlight w:val="yellow"/>
        </w:rPr>
      </w:pPr>
      <w:r w:rsidDel="00000000" w:rsidR="00000000" w:rsidRPr="00000000">
        <w:rPr>
          <w:color w:val="0a0a0a"/>
          <w:sz w:val="24"/>
          <w:szCs w:val="24"/>
          <w:rtl w:val="0"/>
        </w:rPr>
        <w:t xml:space="preserve">This accessibility statement applies to the https://discoveryspace-foundation.airbus.com/en website and aims to present the website's accessibility policy.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1"/>
        <w:spacing w:before="480" w:line="360" w:lineRule="auto"/>
        <w:rPr>
          <w:color w:val="000000"/>
        </w:rPr>
      </w:pPr>
      <w:bookmarkStart w:colFirst="0" w:colLast="0" w:name="_heading=h.hhhciv3im0v8" w:id="2"/>
      <w:bookmarkEnd w:id="2"/>
      <w:r w:rsidDel="00000000" w:rsidR="00000000" w:rsidRPr="00000000">
        <w:rPr>
          <w:rtl w:val="0"/>
        </w:rPr>
        <w:t xml:space="preserve">Compliance status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efefe" w:val="clear"/>
        <w:spacing w:after="280" w:before="280" w:line="240" w:lineRule="auto"/>
        <w:rPr>
          <w:rFonts w:ascii="Inter Tight" w:cs="Inter Tight" w:eastAsia="Inter Tight" w:hAnsi="Inter Tight"/>
          <w:color w:val="0a0a0a"/>
          <w:sz w:val="24"/>
          <w:szCs w:val="24"/>
        </w:rPr>
      </w:pPr>
      <w:r w:rsidDel="00000000" w:rsidR="00000000" w:rsidRPr="00000000">
        <w:rPr>
          <w:color w:val="0a0a0a"/>
          <w:sz w:val="24"/>
          <w:szCs w:val="24"/>
          <w:rtl w:val="0"/>
        </w:rPr>
        <w:t xml:space="preserve">The https://discoveryspace-foundation.airbus.com/en website is partially compliant with the French General Accessibility Improvement Guidelines (RGAA 4.1) due to the non-compliances listed below.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1"/>
        <w:rPr/>
      </w:pPr>
      <w:bookmarkStart w:colFirst="0" w:colLast="0" w:name="_heading=h.zge3asqeybee" w:id="3"/>
      <w:bookmarkEnd w:id="3"/>
      <w:r w:rsidDel="00000000" w:rsidR="00000000" w:rsidRPr="00000000">
        <w:rPr>
          <w:rtl w:val="0"/>
        </w:rPr>
        <w:t xml:space="preserve">Test results</w:t>
      </w:r>
    </w:p>
    <w:p w:rsidR="00000000" w:rsidDel="00000000" w:rsidP="00000000" w:rsidRDefault="00000000" w:rsidRPr="00000000" w14:paraId="0000000A">
      <w:pPr>
        <w:shd w:fill="fefefe" w:val="clear"/>
        <w:spacing w:after="280" w:before="280" w:line="240" w:lineRule="auto"/>
        <w:rPr>
          <w:rFonts w:ascii="Inter Tight" w:cs="Inter Tight" w:eastAsia="Inter Tight" w:hAnsi="Inter Tight"/>
          <w:color w:val="0a0a0a"/>
          <w:sz w:val="24"/>
          <w:szCs w:val="24"/>
        </w:rPr>
      </w:pPr>
      <w:r w:rsidDel="00000000" w:rsidR="00000000" w:rsidRPr="00000000">
        <w:rPr>
          <w:color w:val="0a0a0a"/>
          <w:sz w:val="24"/>
          <w:szCs w:val="24"/>
          <w:rtl w:val="0"/>
        </w:rPr>
        <w:t xml:space="preserve">The compliance audit carried out by </w:t>
      </w:r>
      <w:hyperlink r:id="rId9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numerik-ea</w:t>
        </w:r>
      </w:hyperlink>
      <w:r w:rsidDel="00000000" w:rsidR="00000000" w:rsidRPr="00000000">
        <w:rPr>
          <w:color w:val="0a0a0a"/>
          <w:sz w:val="24"/>
          <w:szCs w:val="24"/>
          <w:rtl w:val="0"/>
        </w:rPr>
        <w:t xml:space="preserve"> shows that: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4"/>
        </w:numPr>
        <w:spacing w:after="240" w:before="240"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bCs w:val="1"/>
          <w:color w:val="d8264f"/>
          <w:sz w:val="24"/>
          <w:szCs w:val="24"/>
          <w:rtl w:val="0"/>
        </w:rPr>
        <w:t xml:space="preserve">71,88 </w:t>
      </w:r>
      <w:r w:rsidDel="00000000" w:rsidR="00000000" w:rsidRPr="00000000">
        <w:rPr>
          <w:rFonts w:ascii="Inter Tight" w:cs="Inter Tight" w:eastAsia="Inter Tight" w:hAnsi="Inter Tight"/>
          <w:b w:val="1"/>
          <w:bCs w:val="1"/>
          <w:color w:val="d8264f"/>
          <w:sz w:val="24"/>
          <w:szCs w:val="24"/>
          <w:rtl w:val="0"/>
        </w:rPr>
        <w:t xml:space="preserve">%</w:t>
      </w:r>
      <w:r w:rsidDel="00000000" w:rsidR="00000000" w:rsidRPr="00000000">
        <w:rPr>
          <w:rFonts w:ascii="Inter Tight" w:cs="Inter Tight" w:eastAsia="Inter Tight" w:hAnsi="Inter Tight"/>
          <w:color w:val="0a0a0a"/>
          <w:sz w:val="24"/>
          <w:szCs w:val="24"/>
          <w:rtl w:val="0"/>
        </w:rPr>
        <w:t xml:space="preserve"> </w:t>
      </w:r>
      <w:r w:rsidDel="00000000" w:rsidR="00000000" w:rsidRPr="00000000">
        <w:rPr>
          <w:color w:val="0a0a0a"/>
          <w:sz w:val="24"/>
          <w:szCs w:val="24"/>
          <w:rtl w:val="0"/>
        </w:rPr>
        <w:t xml:space="preserve">of the RGAA 4.1 criteria are respected.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spacing w:after="80" w:lin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This percentage corresponds 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8"/>
        </w:numPr>
        <w:spacing w:after="0" w:before="240"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color w:val="0a0a0a"/>
          <w:sz w:val="24"/>
          <w:szCs w:val="24"/>
          <w:rtl w:val="0"/>
        </w:rPr>
        <w:t xml:space="preserve">Compliant criteria</w:t>
      </w:r>
      <w:r w:rsidDel="00000000" w:rsidR="00000000" w:rsidRPr="00000000">
        <w:rPr>
          <w:rFonts w:ascii="Inter Tight" w:cs="Inter Tight" w:eastAsia="Inter Tight" w:hAnsi="Inter Tight"/>
          <w:color w:val="0a0a0a"/>
          <w:sz w:val="24"/>
          <w:szCs w:val="24"/>
          <w:rtl w:val="0"/>
        </w:rPr>
        <w:t xml:space="preserve">: </w:t>
      </w:r>
      <w:r w:rsidDel="00000000" w:rsidR="00000000" w:rsidRPr="00000000">
        <w:rPr>
          <w:b w:val="1"/>
          <w:bCs w:val="1"/>
          <w:color w:val="0a0a0a"/>
          <w:sz w:val="24"/>
          <w:szCs w:val="24"/>
          <w:rtl w:val="0"/>
        </w:rPr>
        <w:t xml:space="preserve">46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8"/>
        </w:numPr>
        <w:spacing w:after="0" w:before="0"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Criteria not applicable</w:t>
      </w:r>
      <w:r w:rsidDel="00000000" w:rsidR="00000000" w:rsidRPr="00000000">
        <w:rPr>
          <w:rFonts w:ascii="Inter Tight" w:cs="Inter Tight" w:eastAsia="Inter Tight" w:hAnsi="Inter Tight"/>
          <w:sz w:val="24"/>
          <w:szCs w:val="24"/>
          <w:rtl w:val="0"/>
        </w:rPr>
        <w:t xml:space="preserve">: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42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8"/>
        </w:numPr>
        <w:spacing w:after="240" w:before="0"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Non-compliant criteria</w:t>
      </w:r>
      <w:r w:rsidDel="00000000" w:rsidR="00000000" w:rsidRPr="00000000">
        <w:rPr>
          <w:rFonts w:ascii="Inter Tight" w:cs="Inter Tight" w:eastAsia="Inter Tight" w:hAnsi="Inter Tight"/>
          <w:sz w:val="24"/>
          <w:szCs w:val="24"/>
          <w:rtl w:val="0"/>
        </w:rPr>
        <w:t xml:space="preserve">: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1"/>
        <w:rPr>
          <w:rFonts w:ascii="Inter Tight" w:cs="Inter Tight" w:eastAsia="Inter Tight" w:hAnsi="Inter Tight"/>
        </w:rPr>
      </w:pPr>
      <w:bookmarkStart w:colFirst="0" w:colLast="0" w:name="_heading=h.6jlmcbc8hei1" w:id="4"/>
      <w:bookmarkEnd w:id="4"/>
      <w:r w:rsidDel="00000000" w:rsidR="00000000" w:rsidRPr="00000000">
        <w:rPr>
          <w:rtl w:val="0"/>
        </w:rPr>
        <w:t xml:space="preserve">Content not accessible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2"/>
        <w:rPr/>
      </w:pPr>
      <w:bookmarkStart w:colFirst="0" w:colLast="0" w:name="_heading=h.muv7bni6dsgx" w:id="5"/>
      <w:bookmarkEnd w:id="5"/>
      <w:r w:rsidDel="00000000" w:rsidR="00000000" w:rsidRPr="00000000">
        <w:rPr>
          <w:rtl w:val="0"/>
        </w:rPr>
        <w:t xml:space="preserve">Non-compliance</w:t>
      </w:r>
    </w:p>
    <w:p w:rsidR="00000000" w:rsidDel="00000000" w:rsidP="00000000" w:rsidRDefault="00000000" w:rsidRPr="00000000" w14:paraId="00000012">
      <w:pPr>
        <w:shd w:fill="fefefe" w:val="clear"/>
        <w:spacing w:line="384.00000000000006" w:lineRule="auto"/>
        <w:rPr>
          <w:rFonts w:ascii="Inter Tight" w:cs="Inter Tight" w:eastAsia="Inter Tight" w:hAnsi="Inter Tight"/>
          <w:sz w:val="24"/>
          <w:szCs w:val="24"/>
        </w:rPr>
      </w:pPr>
      <w:r w:rsidDel="00000000" w:rsidR="00000000" w:rsidRPr="00000000">
        <w:rPr>
          <w:color w:val="0a0a0a"/>
          <w:sz w:val="24"/>
          <w:szCs w:val="24"/>
          <w:rtl w:val="0"/>
        </w:rPr>
        <w:t xml:space="preserve">List of non-compliant criteria: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7"/>
        </w:numPr>
        <w:spacing w:after="240" w:before="240" w:line="240" w:lineRule="auto"/>
        <w:ind w:left="720" w:hanging="360"/>
        <w:rPr>
          <w:rFonts w:ascii="Inter Tight" w:cs="Inter Tight" w:eastAsia="Inter Tight" w:hAnsi="Inter Tight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3.2 On each web page, is the contrast between a text colour and its background colour sufficient (except for particular cases?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7"/>
        </w:numPr>
        <w:spacing w:after="240" w:before="240" w:line="240" w:lineRule="auto"/>
        <w:ind w:left="720" w:hanging="360"/>
        <w:rPr>
          <w:rFonts w:ascii="Inter Tight" w:cs="Inter Tight" w:eastAsia="Inter Tight" w:hAnsi="Inter Tight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4.1 Does each pre-recorded time-based media have, where necessary, a text transcript or an audio description (except for particular cases)?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7"/>
        </w:numPr>
        <w:spacing w:after="240" w:before="240" w:line="240" w:lineRule="auto"/>
        <w:ind w:left="720" w:hanging="360"/>
        <w:rPr>
          <w:rFonts w:ascii="Inter Tight" w:cs="Inter Tight" w:eastAsia="Inter Tight" w:hAnsi="Inter Tight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4.3 Does each pre-recorded time-based media have, where necessary, synchronised captions (except for particular cases)?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7"/>
        </w:numPr>
        <w:spacing w:after="240" w:before="240" w:line="240" w:lineRule="auto"/>
        <w:ind w:left="720" w:hanging="360"/>
        <w:rPr>
          <w:rFonts w:ascii="Inter Tight" w:cs="Inter Tight" w:eastAsia="Inter Tight" w:hAnsi="Inter Tight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6.1 Each link is explicit (except for particular cases)?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7"/>
        </w:numPr>
        <w:spacing w:after="240" w:before="240" w:line="240" w:lineRule="auto"/>
        <w:ind w:left="720" w:hanging="360"/>
        <w:rPr>
          <w:rFonts w:ascii="Inter Tight" w:cs="Inter Tight" w:eastAsia="Inter Tight" w:hAnsi="Inter Tight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7.1 Is each script, where necessary, compatible with assistive technologies?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7"/>
        </w:numPr>
        <w:spacing w:after="240" w:before="240" w:line="240" w:lineRule="auto"/>
        <w:ind w:left="720" w:hanging="360"/>
        <w:rPr>
          <w:rFonts w:ascii="Inter Tight" w:cs="Inter Tight" w:eastAsia="Inter Tight" w:hAnsi="Inter Tight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7.5 On each web page, are status messages properly rendered by assistive technologies?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7"/>
        </w:numPr>
        <w:spacing w:after="240" w:before="240" w:line="240" w:lineRule="auto"/>
        <w:ind w:left="720" w:hanging="360"/>
        <w:rPr>
          <w:rFonts w:ascii="Inter Tight" w:cs="Inter Tight" w:eastAsia="Inter Tight" w:hAnsi="Inter Tight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8.9 On each web page, tags should not be used for presentation purposes. Is this rule followed?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7"/>
        </w:numPr>
        <w:spacing w:after="240" w:before="240" w:line="240" w:lineRule="auto"/>
        <w:ind w:left="720" w:hanging="360"/>
        <w:rPr>
          <w:rFonts w:ascii="Inter Tight" w:cs="Inter Tight" w:eastAsia="Inter Tight" w:hAnsi="Inter Tight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9.1 On each web page, is information structured by the appropriate use of headings?</w:t>
      </w:r>
    </w:p>
    <w:p w:rsidR="00000000" w:rsidDel="00000000" w:rsidP="00000000" w:rsidRDefault="00000000" w:rsidRPr="00000000" w14:paraId="0000001B">
      <w:pPr>
        <w:numPr>
          <w:ilvl w:val="0"/>
          <w:numId w:val="7"/>
        </w:numPr>
        <w:spacing w:after="240" w:before="240" w:line="24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9.3 On each web page, is each list structured appropriately?</w:t>
      </w:r>
    </w:p>
    <w:p w:rsidR="00000000" w:rsidDel="00000000" w:rsidP="00000000" w:rsidRDefault="00000000" w:rsidRPr="00000000" w14:paraId="0000001C">
      <w:pPr>
        <w:numPr>
          <w:ilvl w:val="0"/>
          <w:numId w:val="7"/>
        </w:numPr>
        <w:spacing w:after="240" w:before="240" w:line="240" w:lineRule="auto"/>
        <w:ind w:left="720" w:hanging="360"/>
        <w:rPr>
          <w:rFonts w:ascii="Inter Tight" w:cs="Inter Tight" w:eastAsia="Inter Tight" w:hAnsi="Inter Tight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10.1 On each web page, are style sheets used to control information presentation?</w:t>
      </w:r>
    </w:p>
    <w:p w:rsidR="00000000" w:rsidDel="00000000" w:rsidP="00000000" w:rsidRDefault="00000000" w:rsidRPr="00000000" w14:paraId="0000001D">
      <w:pPr>
        <w:numPr>
          <w:ilvl w:val="0"/>
          <w:numId w:val="7"/>
        </w:numPr>
        <w:spacing w:after="240" w:before="240" w:line="24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10.7 On each web page, is the focus visible for each element that receives focus?</w:t>
      </w:r>
    </w:p>
    <w:p w:rsidR="00000000" w:rsidDel="00000000" w:rsidP="00000000" w:rsidRDefault="00000000" w:rsidRPr="00000000" w14:paraId="0000001E">
      <w:pPr>
        <w:numPr>
          <w:ilvl w:val="0"/>
          <w:numId w:val="7"/>
        </w:numPr>
        <w:spacing w:after="240" w:before="240" w:line="24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11.1 Does each form field have a label?</w:t>
      </w:r>
    </w:p>
    <w:p w:rsidR="00000000" w:rsidDel="00000000" w:rsidP="00000000" w:rsidRDefault="00000000" w:rsidRPr="00000000" w14:paraId="0000001F">
      <w:pPr>
        <w:numPr>
          <w:ilvl w:val="0"/>
          <w:numId w:val="7"/>
        </w:numPr>
        <w:spacing w:after="240" w:before="240" w:line="240" w:lineRule="auto"/>
        <w:ind w:left="720" w:hanging="360"/>
        <w:rPr>
          <w:rFonts w:ascii="Inter Tight" w:cs="Inter Tight" w:eastAsia="Inter Tight" w:hAnsi="Inter Tight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11.10 In each form, is the input control used in a relevant way (except for particular cases)?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7"/>
        </w:numPr>
        <w:spacing w:after="240" w:before="240" w:line="240" w:lineRule="auto"/>
        <w:ind w:left="720" w:hanging="360"/>
        <w:rPr>
          <w:rFonts w:ascii="Inter Tight" w:cs="Inter Tight" w:eastAsia="Inter Tight" w:hAnsi="Inter Tight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11.11 In each form, is input control accompanied, where necessary, by suggestions helping with the correction of input errors?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7"/>
        </w:numPr>
        <w:spacing w:after="240" w:before="240" w:line="240" w:lineRule="auto"/>
        <w:ind w:left="720" w:hanging="360"/>
        <w:rPr>
          <w:rFonts w:ascii="Inter Tight" w:cs="Inter Tight" w:eastAsia="Inter Tight" w:hAnsi="Inter Tight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11.13 Can the purpose of an input field be deduced to facilitate the automatic input of the fields with the user’s data?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7"/>
        </w:numPr>
        <w:spacing w:after="240" w:before="240" w:line="240" w:lineRule="auto"/>
        <w:ind w:left="720" w:hanging="360"/>
        <w:rPr>
          <w:rFonts w:ascii="Inter Tight" w:cs="Inter Tight" w:eastAsia="Inter Tight" w:hAnsi="Inter Tight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12.8 On each web page, is tabbing order consistent?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7"/>
        </w:numPr>
        <w:spacing w:after="240" w:before="240" w:line="240" w:lineRule="auto"/>
        <w:ind w:left="720" w:hanging="360"/>
        <w:rPr>
          <w:rFonts w:ascii="Inter Tight" w:cs="Inter Tight" w:eastAsia="Inter Tight" w:hAnsi="Inter Tight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12.9 On each web page, navigation must not contain keyboard trap. Has this rule been followed?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7"/>
        </w:numPr>
        <w:spacing w:after="240" w:before="240" w:line="240" w:lineRule="auto"/>
        <w:ind w:left="720" w:hanging="360"/>
        <w:rPr>
          <w:rFonts w:ascii="Inter Tight" w:cs="Inter Tight" w:eastAsia="Inter Tight" w:hAnsi="Inter Tight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13.3 On each web page, does each electronic document that can be downloaded have an accessible version where necessary (except for particular cases)?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2"/>
        <w:rPr/>
      </w:pPr>
      <w:bookmarkStart w:colFirst="0" w:colLast="0" w:name="_heading=h.8610g0ng7mv9" w:id="6"/>
      <w:bookmarkEnd w:id="6"/>
      <w:r w:rsidDel="00000000" w:rsidR="00000000" w:rsidRPr="00000000">
        <w:rPr>
          <w:rtl w:val="0"/>
        </w:rPr>
        <w:t xml:space="preserve">Content not subject to the accessibility requirement:</w:t>
      </w:r>
    </w:p>
    <w:p w:rsidR="00000000" w:rsidDel="00000000" w:rsidP="00000000" w:rsidRDefault="00000000" w:rsidRPr="00000000" w14:paraId="00000026">
      <w:pPr>
        <w:numPr>
          <w:ilvl w:val="0"/>
          <w:numId w:val="9"/>
        </w:numPr>
        <w:spacing w:after="240" w:before="0" w:line="240" w:lineRule="auto"/>
        <w:ind w:left="720" w:hanging="360"/>
        <w:rPr>
          <w:rFonts w:ascii="Inter Tight" w:cs="Inter Tight" w:eastAsia="Inter Tight" w:hAnsi="Inter Tight"/>
          <w:sz w:val="24"/>
          <w:szCs w:val="24"/>
        </w:rPr>
      </w:pPr>
      <w:r w:rsidDel="00000000" w:rsidR="00000000" w:rsidRPr="00000000">
        <w:rPr>
          <w:color w:val="0a0a0a"/>
          <w:sz w:val="24"/>
          <w:szCs w:val="24"/>
          <w:rtl w:val="0"/>
        </w:rPr>
        <w:t xml:space="preserve">Files available in office formats published before September 23, 2018;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9"/>
        </w:numPr>
        <w:spacing w:after="240" w:before="0" w:line="240" w:lineRule="auto"/>
        <w:ind w:left="720" w:hanging="360"/>
        <w:rPr>
          <w:rFonts w:ascii="Inter Tight" w:cs="Inter Tight" w:eastAsia="Inter Tight" w:hAnsi="Inter Tight"/>
          <w:sz w:val="24"/>
          <w:szCs w:val="24"/>
        </w:rPr>
      </w:pPr>
      <w:r w:rsidDel="00000000" w:rsidR="00000000" w:rsidRPr="00000000">
        <w:rPr>
          <w:color w:val="0a0a0a"/>
          <w:sz w:val="24"/>
          <w:szCs w:val="24"/>
          <w:rtl w:val="0"/>
        </w:rPr>
        <w:t xml:space="preserve">Pre-recorded audio and video content published before September 23, 2020;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9"/>
        </w:numPr>
        <w:spacing w:after="240" w:before="0" w:line="240" w:lineRule="auto"/>
        <w:ind w:left="720" w:hanging="360"/>
        <w:rPr>
          <w:rFonts w:ascii="Inter Tight" w:cs="Inter Tight" w:eastAsia="Inter Tight" w:hAnsi="Inter Tight"/>
          <w:sz w:val="24"/>
          <w:szCs w:val="24"/>
        </w:rPr>
      </w:pPr>
      <w:r w:rsidDel="00000000" w:rsidR="00000000" w:rsidRPr="00000000">
        <w:rPr>
          <w:color w:val="0a0a0a"/>
          <w:sz w:val="24"/>
          <w:szCs w:val="24"/>
          <w:rtl w:val="0"/>
        </w:rPr>
        <w:t xml:space="preserve">Third-party content that is neither funded nor developed by the organisation concerned and which is not under its control (online framework and Youtube video player, cookie banner).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1"/>
        <w:rPr/>
      </w:pPr>
      <w:bookmarkStart w:colFirst="0" w:colLast="0" w:name="_heading=h.i7g3ttin2bmh" w:id="7"/>
      <w:bookmarkEnd w:id="7"/>
      <w:r w:rsidDel="00000000" w:rsidR="00000000" w:rsidRPr="00000000">
        <w:rPr>
          <w:rtl w:val="0"/>
        </w:rPr>
        <w:t xml:space="preserve">Establishment of this Accessibility Statement</w:t>
      </w:r>
    </w:p>
    <w:p w:rsidR="00000000" w:rsidDel="00000000" w:rsidP="00000000" w:rsidRDefault="00000000" w:rsidRPr="00000000" w14:paraId="0000002A">
      <w:pPr>
        <w:shd w:fill="fefefe" w:val="clear"/>
        <w:spacing w:after="280" w:before="280" w:line="240" w:lineRule="auto"/>
        <w:rPr>
          <w:rFonts w:ascii="Inter Tight" w:cs="Inter Tight" w:eastAsia="Inter Tight" w:hAnsi="Inter Tight"/>
          <w:color w:val="0a0a0a"/>
          <w:sz w:val="24"/>
          <w:szCs w:val="24"/>
        </w:rPr>
      </w:pPr>
      <w:r w:rsidDel="00000000" w:rsidR="00000000" w:rsidRPr="00000000">
        <w:rPr>
          <w:color w:val="0a0a0a"/>
          <w:sz w:val="24"/>
          <w:szCs w:val="24"/>
          <w:rtl w:val="0"/>
        </w:rPr>
        <w:t xml:space="preserve">This statement was made on February 16, 2026.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2"/>
        <w:spacing w:after="280" w:before="280" w:lineRule="auto"/>
        <w:rPr/>
      </w:pPr>
      <w:bookmarkStart w:colFirst="0" w:colLast="0" w:name="_heading=h.leylnv9t43zm" w:id="8"/>
      <w:bookmarkEnd w:id="8"/>
      <w:r w:rsidDel="00000000" w:rsidR="00000000" w:rsidRPr="00000000">
        <w:rPr>
          <w:rtl w:val="0"/>
        </w:rPr>
        <w:t xml:space="preserve">Technologies used for the realisation of the website:</w:t>
      </w:r>
    </w:p>
    <w:p w:rsidR="00000000" w:rsidDel="00000000" w:rsidP="00000000" w:rsidRDefault="00000000" w:rsidRPr="00000000" w14:paraId="0000002C">
      <w:pPr>
        <w:numPr>
          <w:ilvl w:val="0"/>
          <w:numId w:val="3"/>
        </w:numPr>
        <w:spacing w:after="0" w:before="240" w:line="240" w:lineRule="auto"/>
        <w:ind w:left="720" w:hanging="360"/>
        <w:rPr>
          <w:rFonts w:ascii="Inter Tight" w:cs="Inter Tight" w:eastAsia="Inter Tight" w:hAnsi="Inter Tight"/>
          <w:sz w:val="24"/>
          <w:szCs w:val="24"/>
        </w:rPr>
      </w:pPr>
      <w:r w:rsidDel="00000000" w:rsidR="00000000" w:rsidRPr="00000000">
        <w:rPr>
          <w:rFonts w:ascii="Inter Tight" w:cs="Inter Tight" w:eastAsia="Inter Tight" w:hAnsi="Inter Tight"/>
          <w:color w:val="0a0a0a"/>
          <w:sz w:val="24"/>
          <w:szCs w:val="24"/>
          <w:rtl w:val="0"/>
        </w:rPr>
        <w:t xml:space="preserve">HTML 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3"/>
        </w:numPr>
        <w:spacing w:after="0" w:before="0" w:line="240" w:lineRule="auto"/>
        <w:ind w:left="720" w:hanging="360"/>
        <w:rPr>
          <w:rFonts w:ascii="Inter Tight" w:cs="Inter Tight" w:eastAsia="Inter Tight" w:hAnsi="Inter Tight"/>
          <w:sz w:val="24"/>
          <w:szCs w:val="24"/>
        </w:rPr>
      </w:pPr>
      <w:r w:rsidDel="00000000" w:rsidR="00000000" w:rsidRPr="00000000">
        <w:rPr>
          <w:rFonts w:ascii="Inter Tight" w:cs="Inter Tight" w:eastAsia="Inter Tight" w:hAnsi="Inter Tight"/>
          <w:color w:val="0a0a0a"/>
          <w:sz w:val="24"/>
          <w:szCs w:val="24"/>
          <w:rtl w:val="0"/>
        </w:rPr>
        <w:t xml:space="preserve">CSS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3"/>
        </w:numPr>
        <w:spacing w:after="240" w:before="0" w:line="240" w:lineRule="auto"/>
        <w:ind w:left="720" w:hanging="360"/>
        <w:rPr>
          <w:rFonts w:ascii="Inter Tight" w:cs="Inter Tight" w:eastAsia="Inter Tight" w:hAnsi="Inter Tight"/>
          <w:sz w:val="24"/>
          <w:szCs w:val="24"/>
        </w:rPr>
      </w:pPr>
      <w:r w:rsidDel="00000000" w:rsidR="00000000" w:rsidRPr="00000000">
        <w:rPr>
          <w:rFonts w:ascii="Inter Tight" w:cs="Inter Tight" w:eastAsia="Inter Tight" w:hAnsi="Inter Tight"/>
          <w:color w:val="0a0a0a"/>
          <w:sz w:val="24"/>
          <w:szCs w:val="24"/>
          <w:rtl w:val="0"/>
        </w:rPr>
        <w:t xml:space="preserve">Javascript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2"/>
        <w:rPr/>
      </w:pPr>
      <w:bookmarkStart w:colFirst="0" w:colLast="0" w:name="_heading=h.inmwwuj9u4ii" w:id="9"/>
      <w:bookmarkEnd w:id="9"/>
      <w:r w:rsidDel="00000000" w:rsidR="00000000" w:rsidRPr="00000000">
        <w:rPr>
          <w:rtl w:val="0"/>
        </w:rPr>
        <w:t xml:space="preserve">User agents, assistive technologies and tools used to verify accessibility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The web pages were tested with the following combinations of browsers and screen readers: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spacing w:after="0" w:before="0" w:line="240" w:lineRule="auto"/>
        <w:ind w:left="720" w:hanging="360"/>
        <w:rPr>
          <w:color w:val="0a0a0a"/>
          <w:sz w:val="24"/>
          <w:szCs w:val="24"/>
          <w:u w:val="none"/>
        </w:rPr>
      </w:pPr>
      <w:r w:rsidDel="00000000" w:rsidR="00000000" w:rsidRPr="00000000">
        <w:rPr>
          <w:color w:val="0a0a0a"/>
          <w:sz w:val="24"/>
          <w:szCs w:val="24"/>
          <w:rtl w:val="0"/>
        </w:rPr>
        <w:t xml:space="preserve">Voiceover + Safari sur osX 10.15.4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spacing w:after="0" w:before="0" w:line="240" w:lineRule="auto"/>
        <w:ind w:left="720" w:hanging="360"/>
        <w:rPr>
          <w:color w:val="0a0a0a"/>
          <w:sz w:val="24"/>
          <w:szCs w:val="24"/>
          <w:u w:val="none"/>
        </w:rPr>
      </w:pPr>
      <w:r w:rsidDel="00000000" w:rsidR="00000000" w:rsidRPr="00000000">
        <w:rPr>
          <w:color w:val="0a0a0a"/>
          <w:sz w:val="24"/>
          <w:szCs w:val="24"/>
          <w:rtl w:val="0"/>
        </w:rPr>
        <w:t xml:space="preserve">Firefox 79 + NVDA 2020.1 sur Windows 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spacing w:after="240" w:before="0" w:line="240" w:lineRule="auto"/>
        <w:ind w:left="720" w:hanging="360"/>
        <w:rPr>
          <w:color w:val="0a0a0a"/>
          <w:sz w:val="24"/>
          <w:szCs w:val="24"/>
          <w:u w:val="none"/>
        </w:rPr>
      </w:pPr>
      <w:r w:rsidDel="00000000" w:rsidR="00000000" w:rsidRPr="00000000">
        <w:rPr>
          <w:color w:val="0a0a0a"/>
          <w:sz w:val="24"/>
          <w:szCs w:val="24"/>
          <w:rtl w:val="0"/>
        </w:rPr>
        <w:t xml:space="preserve">Firefox 79 + Jaws 2019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2"/>
        <w:spacing w:after="280" w:before="280" w:lineRule="auto"/>
        <w:rPr/>
      </w:pPr>
      <w:bookmarkStart w:colFirst="0" w:colLast="0" w:name="_heading=h.f48147cpz24u" w:id="10"/>
      <w:bookmarkEnd w:id="10"/>
      <w:r w:rsidDel="00000000" w:rsidR="00000000" w:rsidRPr="00000000">
        <w:rPr>
          <w:rtl w:val="0"/>
        </w:rPr>
        <w:t xml:space="preserve">The following tools were used during the evaluation:</w:t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spacing w:after="0" w:before="0" w:line="240" w:lineRule="auto"/>
        <w:ind w:left="720" w:hanging="360"/>
        <w:rPr>
          <w:color w:val="0a0a0a"/>
          <w:sz w:val="24"/>
          <w:szCs w:val="24"/>
          <w:u w:val="none"/>
        </w:rPr>
      </w:pPr>
      <w:r w:rsidDel="00000000" w:rsidR="00000000" w:rsidRPr="00000000">
        <w:rPr>
          <w:color w:val="0a0a0a"/>
          <w:sz w:val="24"/>
          <w:szCs w:val="24"/>
          <w:rtl w:val="0"/>
        </w:rPr>
        <w:t xml:space="preserve">Color Contrast Analyser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2"/>
        </w:numPr>
        <w:spacing w:after="0" w:before="0" w:line="240" w:lineRule="auto"/>
        <w:ind w:left="720" w:hanging="360"/>
        <w:rPr>
          <w:color w:val="0a0a0a"/>
          <w:sz w:val="24"/>
          <w:szCs w:val="24"/>
          <w:u w:val="none"/>
        </w:rPr>
      </w:pPr>
      <w:r w:rsidDel="00000000" w:rsidR="00000000" w:rsidRPr="00000000">
        <w:rPr>
          <w:color w:val="0a0a0a"/>
          <w:sz w:val="24"/>
          <w:szCs w:val="24"/>
          <w:rtl w:val="0"/>
        </w:rPr>
        <w:t xml:space="preserve">Web Developer Toolbar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spacing w:after="0" w:before="0" w:line="240" w:lineRule="auto"/>
        <w:ind w:left="720" w:hanging="360"/>
        <w:rPr>
          <w:color w:val="0a0a0a"/>
          <w:sz w:val="24"/>
          <w:szCs w:val="24"/>
          <w:u w:val="none"/>
        </w:rPr>
      </w:pPr>
      <w:r w:rsidDel="00000000" w:rsidR="00000000" w:rsidRPr="00000000">
        <w:rPr>
          <w:color w:val="0a0a0a"/>
          <w:sz w:val="24"/>
          <w:szCs w:val="24"/>
          <w:rtl w:val="0"/>
        </w:rPr>
        <w:t xml:space="preserve">Axe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2"/>
        </w:numPr>
        <w:spacing w:after="240" w:before="0" w:line="240" w:lineRule="auto"/>
        <w:ind w:left="720" w:hanging="360"/>
        <w:rPr>
          <w:color w:val="0a0a0a"/>
          <w:sz w:val="24"/>
          <w:szCs w:val="24"/>
          <w:u w:val="none"/>
        </w:rPr>
      </w:pPr>
      <w:r w:rsidDel="00000000" w:rsidR="00000000" w:rsidRPr="00000000">
        <w:rPr>
          <w:color w:val="0a0a0a"/>
          <w:sz w:val="24"/>
          <w:szCs w:val="24"/>
          <w:rtl w:val="0"/>
        </w:rPr>
        <w:t xml:space="preserve">Arc Toolkit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Style w:val="Heading2"/>
        <w:spacing w:after="280" w:before="280" w:lineRule="auto"/>
        <w:rPr/>
      </w:pPr>
      <w:bookmarkStart w:colFirst="0" w:colLast="0" w:name="_heading=h.l08qpv549u9g" w:id="11"/>
      <w:bookmarkEnd w:id="11"/>
      <w:r w:rsidDel="00000000" w:rsidR="00000000" w:rsidRPr="00000000">
        <w:rPr>
          <w:rtl w:val="0"/>
        </w:rPr>
        <w:t xml:space="preserve">Pages of the site that have been the subject of the verification of conformity:</w:t>
      </w:r>
    </w:p>
    <w:p w:rsidR="00000000" w:rsidDel="00000000" w:rsidP="00000000" w:rsidRDefault="00000000" w:rsidRPr="00000000" w14:paraId="0000003A">
      <w:pPr>
        <w:numPr>
          <w:ilvl w:val="0"/>
          <w:numId w:val="6"/>
        </w:numPr>
        <w:spacing w:after="240" w:before="0" w:line="240" w:lineRule="auto"/>
        <w:ind w:left="720" w:hanging="360"/>
        <w:rPr>
          <w:rFonts w:ascii="Inter Tight" w:cs="Inter Tight" w:eastAsia="Inter Tight" w:hAnsi="Inter Tight"/>
          <w:b w:val="1"/>
          <w:bCs w:val="1"/>
          <w:sz w:val="24"/>
          <w:szCs w:val="24"/>
        </w:rPr>
      </w:pPr>
      <w:r w:rsidDel="00000000" w:rsidR="00000000" w:rsidRPr="00000000">
        <w:rPr>
          <w:color w:val="0a0a0a"/>
          <w:sz w:val="24"/>
          <w:szCs w:val="24"/>
          <w:rtl w:val="0"/>
        </w:rPr>
        <w:t xml:space="preserve">Home</w:t>
        <w:tab/>
        <w:t xml:space="preserve">https://discoveryspace-foundation.airbus.com/en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6"/>
        </w:numPr>
        <w:spacing w:after="240" w:before="0" w:line="240" w:lineRule="auto"/>
        <w:ind w:left="720" w:hanging="360"/>
        <w:rPr>
          <w:rFonts w:ascii="Inter Tight" w:cs="Inter Tight" w:eastAsia="Inter Tight" w:hAnsi="Inter Tight"/>
          <w:b w:val="1"/>
          <w:bCs w:val="1"/>
          <w:sz w:val="24"/>
          <w:szCs w:val="24"/>
        </w:rPr>
      </w:pPr>
      <w:r w:rsidDel="00000000" w:rsidR="00000000" w:rsidRPr="00000000">
        <w:rPr>
          <w:color w:val="0a0a0a"/>
          <w:sz w:val="24"/>
          <w:szCs w:val="24"/>
          <w:rtl w:val="0"/>
        </w:rPr>
        <w:t xml:space="preserve">Contact us https://discoveryspace-foundation.airbus.com/en/contact-us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6"/>
        </w:numPr>
        <w:spacing w:after="240" w:before="0" w:line="240" w:lineRule="auto"/>
        <w:ind w:left="720" w:hanging="360"/>
        <w:rPr>
          <w:rFonts w:ascii="Inter Tight" w:cs="Inter Tight" w:eastAsia="Inter Tight" w:hAnsi="Inter Tight"/>
          <w:b w:val="1"/>
          <w:bCs w:val="1"/>
          <w:sz w:val="24"/>
          <w:szCs w:val="24"/>
        </w:rPr>
      </w:pPr>
      <w:r w:rsidDel="00000000" w:rsidR="00000000" w:rsidRPr="00000000">
        <w:rPr>
          <w:color w:val="0a0a0a"/>
          <w:sz w:val="24"/>
          <w:szCs w:val="24"/>
          <w:rtl w:val="0"/>
        </w:rPr>
        <w:t xml:space="preserve">Accessibility</w:t>
        <w:tab/>
        <w:t xml:space="preserve">https://discoveryspace-foundation.airbus.com/en/statement-on-accessibility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6"/>
        </w:numPr>
        <w:spacing w:after="240" w:before="0" w:line="240" w:lineRule="auto"/>
        <w:ind w:left="720" w:hanging="360"/>
        <w:rPr>
          <w:rFonts w:ascii="Inter Tight" w:cs="Inter Tight" w:eastAsia="Inter Tight" w:hAnsi="Inter Tight"/>
          <w:b w:val="1"/>
          <w:bCs w:val="1"/>
          <w:sz w:val="24"/>
          <w:szCs w:val="24"/>
        </w:rPr>
      </w:pPr>
      <w:r w:rsidDel="00000000" w:rsidR="00000000" w:rsidRPr="00000000">
        <w:rPr>
          <w:color w:val="0a0a0a"/>
          <w:sz w:val="24"/>
          <w:szCs w:val="24"/>
          <w:rtl w:val="0"/>
        </w:rPr>
        <w:t xml:space="preserve">Terms of use</w:t>
        <w:tab/>
        <w:t xml:space="preserve">https://discoveryspace-foundation.airbus.com/en/terms-of-use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6"/>
        </w:numPr>
        <w:spacing w:after="240" w:before="0" w:line="240" w:lineRule="auto"/>
        <w:ind w:left="720" w:hanging="360"/>
        <w:rPr>
          <w:rFonts w:ascii="Inter Tight" w:cs="Inter Tight" w:eastAsia="Inter Tight" w:hAnsi="Inter Tight"/>
          <w:b w:val="1"/>
          <w:bCs w:val="1"/>
          <w:sz w:val="24"/>
          <w:szCs w:val="24"/>
        </w:rPr>
      </w:pPr>
      <w:r w:rsidDel="00000000" w:rsidR="00000000" w:rsidRPr="00000000">
        <w:rPr>
          <w:color w:val="0a0a0a"/>
          <w:sz w:val="24"/>
          <w:szCs w:val="24"/>
          <w:rtl w:val="0"/>
        </w:rPr>
        <w:t xml:space="preserve">Search page</w:t>
        <w:tab/>
        <w:t xml:space="preserve">https://discoveryspace-foundation.airbus.com/en/search?search=airbus&amp;items_per_page=12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6"/>
        </w:numPr>
        <w:spacing w:after="240" w:before="0" w:line="240" w:lineRule="auto"/>
        <w:ind w:left="720" w:hanging="360"/>
        <w:rPr>
          <w:rFonts w:ascii="Inter Tight" w:cs="Inter Tight" w:eastAsia="Inter Tight" w:hAnsi="Inter Tight"/>
          <w:b w:val="1"/>
          <w:bCs w:val="1"/>
          <w:sz w:val="24"/>
          <w:szCs w:val="24"/>
        </w:rPr>
      </w:pPr>
      <w:r w:rsidDel="00000000" w:rsidR="00000000" w:rsidRPr="00000000">
        <w:rPr>
          <w:color w:val="0a0a0a"/>
          <w:sz w:val="24"/>
          <w:szCs w:val="24"/>
          <w:rtl w:val="0"/>
        </w:rPr>
        <w:t xml:space="preserve">Airbus Foundation</w:t>
        <w:tab/>
        <w:t xml:space="preserve">https://discoveryspace-foundation.airbus.com/en/airbus-foundation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6"/>
        </w:numPr>
        <w:spacing w:after="240" w:before="0" w:line="240" w:lineRule="auto"/>
        <w:ind w:left="720" w:hanging="360"/>
        <w:rPr>
          <w:rFonts w:ascii="Inter Tight" w:cs="Inter Tight" w:eastAsia="Inter Tight" w:hAnsi="Inter Tight"/>
          <w:b w:val="1"/>
          <w:bCs w:val="1"/>
          <w:sz w:val="24"/>
          <w:szCs w:val="24"/>
        </w:rPr>
      </w:pPr>
      <w:r w:rsidDel="00000000" w:rsidR="00000000" w:rsidRPr="00000000">
        <w:rPr>
          <w:color w:val="0a0a0a"/>
          <w:sz w:val="24"/>
          <w:szCs w:val="24"/>
          <w:rtl w:val="0"/>
        </w:rPr>
        <w:t xml:space="preserve">Science of flight</w:t>
        <w:tab/>
        <w:t xml:space="preserve">https://discoveryspace-foundation.airbus.com/en/discover/science-of-flight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6"/>
        </w:numPr>
        <w:spacing w:after="240" w:before="0" w:line="240" w:lineRule="auto"/>
        <w:ind w:left="720" w:hanging="360"/>
        <w:rPr>
          <w:rFonts w:ascii="Inter Tight" w:cs="Inter Tight" w:eastAsia="Inter Tight" w:hAnsi="Inter Tight"/>
          <w:b w:val="1"/>
          <w:bCs w:val="1"/>
          <w:sz w:val="24"/>
          <w:szCs w:val="24"/>
        </w:rPr>
      </w:pPr>
      <w:r w:rsidDel="00000000" w:rsidR="00000000" w:rsidRPr="00000000">
        <w:rPr>
          <w:color w:val="0a0a0a"/>
          <w:sz w:val="24"/>
          <w:szCs w:val="24"/>
          <w:rtl w:val="0"/>
        </w:rPr>
        <w:t xml:space="preserve">Experiment https://discoveryspace-foundation.airbus.com/en/experiment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6"/>
        </w:numPr>
        <w:spacing w:after="240" w:before="0" w:line="240" w:lineRule="auto"/>
        <w:ind w:left="720" w:hanging="360"/>
        <w:rPr>
          <w:rFonts w:ascii="Inter Tight" w:cs="Inter Tight" w:eastAsia="Inter Tight" w:hAnsi="Inter Tight"/>
          <w:b w:val="1"/>
          <w:bCs w:val="1"/>
          <w:sz w:val="24"/>
          <w:szCs w:val="24"/>
        </w:rPr>
      </w:pPr>
      <w:r w:rsidDel="00000000" w:rsidR="00000000" w:rsidRPr="00000000">
        <w:rPr>
          <w:color w:val="0a0a0a"/>
          <w:sz w:val="24"/>
          <w:szCs w:val="24"/>
          <w:rtl w:val="0"/>
        </w:rPr>
        <w:t xml:space="preserve">The guide to becoming yourself</w:t>
        <w:tab/>
        <w:t xml:space="preserve">https://discoveryspace-foundation.airbus.com/en/inspire/the-guide-to-becoming-yourself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6"/>
        </w:numPr>
        <w:spacing w:after="240" w:before="0" w:line="240" w:lineRule="auto"/>
        <w:ind w:left="720" w:hanging="360"/>
        <w:rPr>
          <w:rFonts w:ascii="Inter Tight" w:cs="Inter Tight" w:eastAsia="Inter Tight" w:hAnsi="Inter Tight"/>
          <w:b w:val="1"/>
          <w:bCs w:val="1"/>
          <w:sz w:val="24"/>
          <w:szCs w:val="24"/>
        </w:rPr>
      </w:pPr>
      <w:r w:rsidDel="00000000" w:rsidR="00000000" w:rsidRPr="00000000">
        <w:rPr>
          <w:color w:val="0a0a0a"/>
          <w:sz w:val="24"/>
          <w:szCs w:val="24"/>
          <w:rtl w:val="0"/>
        </w:rPr>
        <w:t xml:space="preserve">Moon Camp https://discoveryspace-foundation.airbus.com/en/moon-camp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6"/>
        </w:numPr>
        <w:spacing w:after="240" w:before="0" w:line="240" w:lineRule="auto"/>
        <w:ind w:left="720" w:hanging="360"/>
        <w:rPr>
          <w:rFonts w:ascii="Inter Tight" w:cs="Inter Tight" w:eastAsia="Inter Tight" w:hAnsi="Inter Tight"/>
          <w:b w:val="1"/>
          <w:bCs w:val="1"/>
          <w:sz w:val="24"/>
          <w:szCs w:val="24"/>
        </w:rPr>
      </w:pPr>
      <w:r w:rsidDel="00000000" w:rsidR="00000000" w:rsidRPr="00000000">
        <w:rPr>
          <w:color w:val="0a0a0a"/>
          <w:sz w:val="24"/>
          <w:szCs w:val="24"/>
          <w:rtl w:val="0"/>
        </w:rPr>
        <w:t xml:space="preserve">Discovery Club</w:t>
        <w:tab/>
        <w:t xml:space="preserve">https://discoveryspace-foundation.airbus.com/en/discovery-club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6"/>
        </w:numPr>
        <w:spacing w:after="240" w:before="0" w:line="240" w:lineRule="auto"/>
        <w:ind w:left="720" w:hanging="360"/>
        <w:rPr>
          <w:rFonts w:ascii="Inter Tight" w:cs="Inter Tight" w:eastAsia="Inter Tight" w:hAnsi="Inter Tight"/>
          <w:b w:val="1"/>
          <w:bCs w:val="1"/>
          <w:sz w:val="24"/>
          <w:szCs w:val="24"/>
        </w:rPr>
      </w:pPr>
      <w:r w:rsidDel="00000000" w:rsidR="00000000" w:rsidRPr="00000000">
        <w:rPr>
          <w:color w:val="0a0a0a"/>
          <w:sz w:val="24"/>
          <w:szCs w:val="24"/>
          <w:rtl w:val="0"/>
        </w:rPr>
        <w:t xml:space="preserve">Newsroom https://discoveryspace-foundation.airbus.com/en/newsroom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6"/>
        </w:numPr>
        <w:spacing w:after="240" w:before="0" w:line="240" w:lineRule="auto"/>
        <w:ind w:left="720" w:hanging="360"/>
        <w:rPr>
          <w:rFonts w:ascii="Inter Tight" w:cs="Inter Tight" w:eastAsia="Inter Tight" w:hAnsi="Inter Tight"/>
          <w:b w:val="1"/>
          <w:bCs w:val="1"/>
          <w:sz w:val="24"/>
          <w:szCs w:val="24"/>
        </w:rPr>
      </w:pPr>
      <w:r w:rsidDel="00000000" w:rsidR="00000000" w:rsidRPr="00000000">
        <w:rPr>
          <w:color w:val="0a0a0a"/>
          <w:sz w:val="24"/>
          <w:szCs w:val="24"/>
          <w:rtl w:val="0"/>
        </w:rPr>
        <w:t xml:space="preserve">News details</w:t>
        <w:tab/>
        <w:t xml:space="preserve">https://discoveryspace-foundation.airbus.com/en/newsroom/news/2024-06-a-new-video-to-understand-the-sustainable-development-goals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Style w:val="Heading1"/>
        <w:rPr/>
      </w:pPr>
      <w:bookmarkStart w:colFirst="0" w:colLast="0" w:name="_heading=h.2kj4yqaoqgau" w:id="12"/>
      <w:bookmarkEnd w:id="12"/>
      <w:r w:rsidDel="00000000" w:rsidR="00000000" w:rsidRPr="00000000">
        <w:rPr>
          <w:rtl w:val="0"/>
        </w:rPr>
        <w:t xml:space="preserve">Feedback and contact</w:t>
      </w:r>
    </w:p>
    <w:p w:rsidR="00000000" w:rsidDel="00000000" w:rsidP="00000000" w:rsidRDefault="00000000" w:rsidRPr="00000000" w14:paraId="00000048">
      <w:pPr>
        <w:shd w:fill="fefefe" w:val="clear"/>
        <w:spacing w:after="280" w:before="280" w:line="240" w:lineRule="auto"/>
        <w:rPr>
          <w:rFonts w:ascii="Inter Tight" w:cs="Inter Tight" w:eastAsia="Inter Tight" w:hAnsi="Inter Tight"/>
          <w:sz w:val="24"/>
          <w:szCs w:val="24"/>
        </w:rPr>
      </w:pPr>
      <w:r w:rsidDel="00000000" w:rsidR="00000000" w:rsidRPr="00000000">
        <w:rPr>
          <w:color w:val="0a0a0a"/>
          <w:sz w:val="24"/>
          <w:szCs w:val="24"/>
          <w:rtl w:val="0"/>
        </w:rPr>
        <w:t xml:space="preserve">If you are unable to access content or a service, you can contact the website manager to be directed to an accessible alternative or obtain the content in another form.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240" w:before="0" w:line="240" w:lineRule="auto"/>
        <w:rPr>
          <w:rFonts w:ascii="Inter Tight" w:cs="Inter Tight" w:eastAsia="Inter Tight" w:hAnsi="Inter Tight"/>
          <w:sz w:val="24"/>
          <w:szCs w:val="24"/>
        </w:rPr>
      </w:pPr>
      <w:r w:rsidDel="00000000" w:rsidR="00000000" w:rsidRPr="00000000">
        <w:rPr>
          <w:rFonts w:ascii="Inter Tight" w:cs="Inter Tight" w:eastAsia="Inter Tight" w:hAnsi="Inter Tight"/>
          <w:color w:val="0a0a0a"/>
          <w:sz w:val="24"/>
          <w:szCs w:val="24"/>
          <w:rtl w:val="0"/>
        </w:rPr>
        <w:t xml:space="preserve">Contact </w:t>
      </w:r>
      <w:r w:rsidDel="00000000" w:rsidR="00000000" w:rsidRPr="00000000">
        <w:rPr>
          <w:color w:val="0a0a0a"/>
          <w:sz w:val="24"/>
          <w:szCs w:val="24"/>
          <w:rtl w:val="0"/>
        </w:rPr>
        <w:t xml:space="preserve">: </w:t>
      </w:r>
      <w:hyperlink r:id="rId1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digitalaccessibility@airbus.com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Style w:val="Heading1"/>
        <w:rPr/>
      </w:pPr>
      <w:bookmarkStart w:colFirst="0" w:colLast="0" w:name="_heading=h.7nmo73ki64wq" w:id="13"/>
      <w:bookmarkEnd w:id="13"/>
      <w:r w:rsidDel="00000000" w:rsidR="00000000" w:rsidRPr="00000000">
        <w:rPr>
          <w:rtl w:val="0"/>
        </w:rPr>
        <w:t xml:space="preserve">Remedies</w:t>
      </w:r>
    </w:p>
    <w:p w:rsidR="00000000" w:rsidDel="00000000" w:rsidP="00000000" w:rsidRDefault="00000000" w:rsidRPr="00000000" w14:paraId="0000004B">
      <w:pPr>
        <w:shd w:fill="fefefe" w:val="clear"/>
        <w:spacing w:after="280" w:before="280" w:line="240" w:lineRule="auto"/>
        <w:ind w:hanging="15"/>
        <w:rPr>
          <w:color w:val="0a0a0a"/>
          <w:sz w:val="24"/>
          <w:szCs w:val="24"/>
        </w:rPr>
      </w:pPr>
      <w:r w:rsidDel="00000000" w:rsidR="00000000" w:rsidRPr="00000000">
        <w:rPr>
          <w:color w:val="0a0a0a"/>
          <w:sz w:val="24"/>
          <w:szCs w:val="24"/>
          <w:rtl w:val="0"/>
        </w:rPr>
        <w:t xml:space="preserve">If you have reported to the website manager an accessibility defect that prevents you from accessing content or one of the services of the portal and you have not received a satisfactory response, you can raise a complaint via the following steps:</w:t>
      </w:r>
    </w:p>
    <w:p w:rsidR="00000000" w:rsidDel="00000000" w:rsidP="00000000" w:rsidRDefault="00000000" w:rsidRPr="00000000" w14:paraId="0000004C">
      <w:pPr>
        <w:numPr>
          <w:ilvl w:val="0"/>
          <w:numId w:val="5"/>
        </w:numPr>
        <w:spacing w:after="0" w:before="240" w:line="240" w:lineRule="auto"/>
        <w:ind w:left="720" w:hanging="360"/>
        <w:rPr>
          <w:rFonts w:ascii="Inter Tight" w:cs="Inter Tight" w:eastAsia="Inter Tight" w:hAnsi="Inter Tight"/>
          <w:sz w:val="24"/>
          <w:szCs w:val="24"/>
        </w:rPr>
      </w:pPr>
      <w:r w:rsidDel="00000000" w:rsidR="00000000" w:rsidRPr="00000000">
        <w:rPr>
          <w:color w:val="0a0a0a"/>
          <w:sz w:val="24"/>
          <w:szCs w:val="24"/>
          <w:rtl w:val="0"/>
        </w:rPr>
        <w:t xml:space="preserve">Write a message to the Defender of Rights</w:t>
      </w:r>
      <w:r w:rsidDel="00000000" w:rsidR="00000000" w:rsidRPr="00000000">
        <w:rPr>
          <w:rFonts w:ascii="Inter Tight" w:cs="Inter Tight" w:eastAsia="Inter Tight" w:hAnsi="Inter Tight"/>
          <w:color w:val="0a0a0a"/>
          <w:sz w:val="24"/>
          <w:szCs w:val="24"/>
          <w:rtl w:val="0"/>
        </w:rPr>
        <w:t xml:space="preserve"> (</w:t>
      </w:r>
      <w:hyperlink r:id="rId11">
        <w:r w:rsidDel="00000000" w:rsidR="00000000" w:rsidRPr="00000000">
          <w:rPr>
            <w:rFonts w:ascii="Inter Tight" w:cs="Inter Tight" w:eastAsia="Inter Tight" w:hAnsi="Inter Tight"/>
            <w:color w:val="1155cc"/>
            <w:sz w:val="24"/>
            <w:szCs w:val="24"/>
            <w:u w:val="single"/>
            <w:rtl w:val="0"/>
          </w:rPr>
          <w:t xml:space="preserve">https://formulaire.defenseurdesdroits.fr/</w:t>
        </w:r>
      </w:hyperlink>
      <w:r w:rsidDel="00000000" w:rsidR="00000000" w:rsidRPr="00000000">
        <w:rPr>
          <w:rFonts w:ascii="Inter Tight" w:cs="Inter Tight" w:eastAsia="Inter Tight" w:hAnsi="Inter Tight"/>
          <w:color w:val="0a0a0a"/>
          <w:sz w:val="24"/>
          <w:szCs w:val="24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5"/>
        </w:numPr>
        <w:spacing w:after="0" w:before="0" w:line="240" w:lineRule="auto"/>
        <w:ind w:left="720" w:hanging="360"/>
        <w:rPr>
          <w:rFonts w:ascii="Inter Tight" w:cs="Inter Tight" w:eastAsia="Inter Tight" w:hAnsi="Inter Tight"/>
          <w:sz w:val="24"/>
          <w:szCs w:val="24"/>
        </w:rPr>
      </w:pPr>
      <w:r w:rsidDel="00000000" w:rsidR="00000000" w:rsidRPr="00000000">
        <w:rPr>
          <w:color w:val="0a0a0a"/>
          <w:sz w:val="24"/>
          <w:szCs w:val="24"/>
          <w:rtl w:val="0"/>
        </w:rPr>
        <w:t xml:space="preserve">Contact the Defender of Rights delegate in your region</w:t>
      </w:r>
      <w:r w:rsidDel="00000000" w:rsidR="00000000" w:rsidRPr="00000000">
        <w:rPr>
          <w:rFonts w:ascii="Inter Tight" w:cs="Inter Tight" w:eastAsia="Inter Tight" w:hAnsi="Inter Tight"/>
          <w:color w:val="0a0a0a"/>
          <w:sz w:val="24"/>
          <w:szCs w:val="24"/>
          <w:rtl w:val="0"/>
        </w:rPr>
        <w:t xml:space="preserve"> (</w:t>
      </w:r>
      <w:hyperlink r:id="rId12">
        <w:r w:rsidDel="00000000" w:rsidR="00000000" w:rsidRPr="00000000">
          <w:rPr>
            <w:rFonts w:ascii="Inter Tight" w:cs="Inter Tight" w:eastAsia="Inter Tight" w:hAnsi="Inter Tight"/>
            <w:color w:val="1155cc"/>
            <w:sz w:val="24"/>
            <w:szCs w:val="24"/>
            <w:u w:val="single"/>
            <w:rtl w:val="0"/>
          </w:rPr>
          <w:t xml:space="preserve">https://www.defenseurdesdroits.fr/saisir/delegues</w:t>
        </w:r>
      </w:hyperlink>
      <w:r w:rsidDel="00000000" w:rsidR="00000000" w:rsidRPr="00000000">
        <w:rPr>
          <w:rFonts w:ascii="Inter Tight" w:cs="Inter Tight" w:eastAsia="Inter Tight" w:hAnsi="Inter Tight"/>
          <w:color w:val="0a0a0a"/>
          <w:sz w:val="24"/>
          <w:szCs w:val="24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numPr>
          <w:ilvl w:val="0"/>
          <w:numId w:val="5"/>
        </w:numPr>
        <w:spacing w:after="240" w:before="0" w:line="240" w:lineRule="auto"/>
        <w:ind w:left="720" w:hanging="360"/>
        <w:rPr>
          <w:rFonts w:ascii="Inter Tight" w:cs="Inter Tight" w:eastAsia="Inter Tight" w:hAnsi="Inter Tight"/>
          <w:sz w:val="24"/>
          <w:szCs w:val="24"/>
        </w:rPr>
      </w:pPr>
      <w:r w:rsidDel="00000000" w:rsidR="00000000" w:rsidRPr="00000000">
        <w:rPr>
          <w:color w:val="0a0a0a"/>
          <w:sz w:val="24"/>
          <w:szCs w:val="24"/>
          <w:rtl w:val="0"/>
        </w:rPr>
        <w:t xml:space="preserve">Send a letter by post (free, do not put a stamp):</w:t>
      </w:r>
      <w:r w:rsidDel="00000000" w:rsidR="00000000" w:rsidRPr="00000000">
        <w:rPr>
          <w:rFonts w:ascii="Inter Tight" w:cs="Inter Tight" w:eastAsia="Inter Tight" w:hAnsi="Inter Tight"/>
          <w:color w:val="0a0a0a"/>
          <w:sz w:val="24"/>
          <w:szCs w:val="24"/>
          <w:rtl w:val="0"/>
        </w:rPr>
        <w:br w:type="textWrapping"/>
        <w:t xml:space="preserve">Défenseur des droits</w:t>
        <w:br w:type="textWrapping"/>
        <w:t xml:space="preserve">Libre réponse 71120 </w:t>
        <w:br w:type="textWrapping"/>
        <w:t xml:space="preserve">75342 Paris CEDEX 07</w:t>
      </w:r>
      <w:r w:rsidDel="00000000" w:rsidR="00000000" w:rsidRPr="00000000">
        <w:rPr>
          <w:rtl w:val="0"/>
        </w:rPr>
      </w:r>
    </w:p>
    <w:sectPr>
      <w:headerReference r:id="rId13" w:type="default"/>
      <w:headerReference r:id="rId14" w:type="first"/>
      <w:footerReference r:id="rId15" w:type="default"/>
      <w:footerReference r:id="rId16" w:type="first"/>
      <w:pgSz w:h="16838" w:w="11906" w:orient="portrait"/>
      <w:pgMar w:bottom="1133.8582677165355" w:top="1133.8582677165355" w:left="1417.3228346456694" w:right="1440.0000000000002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T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1">
    <w:pPr>
      <w:tabs>
        <w:tab w:val="center" w:leader="none" w:pos="4536"/>
        <w:tab w:val="right" w:leader="none" w:pos="9072"/>
      </w:tabs>
      <w:spacing w:after="0" w:before="0" w:line="240" w:lineRule="auto"/>
      <w:jc w:val="right"/>
      <w:rPr/>
    </w:pPr>
    <w:r w:rsidDel="00000000" w:rsidR="00000000" w:rsidRPr="00000000">
      <w:rPr>
        <w:rFonts w:ascii="Ubuntu" w:cs="Ubuntu" w:eastAsia="Ubuntu" w:hAnsi="Ubuntu"/>
        <w:color w:val="000000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2">
    <w:pPr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tabs>
        <w:tab w:val="center" w:leader="none" w:pos="4536"/>
        <w:tab w:val="right" w:leader="none" w:pos="9072"/>
      </w:tabs>
      <w:spacing w:after="0" w:before="200" w:line="240" w:lineRule="auto"/>
      <w:jc w:val="center"/>
      <w:rPr>
        <w:rFonts w:ascii="Inter Tight" w:cs="Inter Tight" w:eastAsia="Inter Tight" w:hAnsi="Inter Tight"/>
        <w:color w:val="1e1e1e"/>
        <w:sz w:val="16"/>
        <w:szCs w:val="16"/>
      </w:rPr>
    </w:pPr>
    <w:r w:rsidDel="00000000" w:rsidR="00000000" w:rsidRPr="00000000">
      <w:rPr>
        <w:color w:val="1e1e1e"/>
        <w:sz w:val="16"/>
        <w:szCs w:val="16"/>
        <w:rtl w:val="0"/>
      </w:rPr>
      <w:t xml:space="preserve">91 avenue de la République</w:t>
    </w:r>
    <w:r w:rsidDel="00000000" w:rsidR="00000000" w:rsidRPr="00000000">
      <w:rPr>
        <w:rFonts w:ascii="Inter Tight" w:cs="Inter Tight" w:eastAsia="Inter Tight" w:hAnsi="Inter Tight"/>
        <w:color w:val="1e1e1e"/>
        <w:sz w:val="16"/>
        <w:szCs w:val="16"/>
        <w:rtl w:val="0"/>
      </w:rPr>
      <w:t xml:space="preserve"> - </w:t>
    </w:r>
    <w:r w:rsidDel="00000000" w:rsidR="00000000" w:rsidRPr="00000000">
      <w:rPr>
        <w:color w:val="1e1e1e"/>
        <w:sz w:val="16"/>
        <w:szCs w:val="16"/>
        <w:rtl w:val="0"/>
      </w:rPr>
      <w:t xml:space="preserve">75011 Paris</w:t>
    </w:r>
    <w:r w:rsidDel="00000000" w:rsidR="00000000" w:rsidRPr="00000000">
      <w:rPr>
        <w:rFonts w:ascii="Inter Tight" w:cs="Inter Tight" w:eastAsia="Inter Tight" w:hAnsi="Inter Tight"/>
        <w:color w:val="1e1e1e"/>
        <w:sz w:val="16"/>
        <w:szCs w:val="16"/>
        <w:rtl w:val="0"/>
      </w:rPr>
      <w:t xml:space="preserve">   |   www.numerik-ea.fr </w:t>
    </w:r>
  </w:p>
  <w:p w:rsidR="00000000" w:rsidDel="00000000" w:rsidP="00000000" w:rsidRDefault="00000000" w:rsidRPr="00000000" w14:paraId="00000053">
    <w:pPr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tabs>
        <w:tab w:val="center" w:leader="none" w:pos="4536"/>
        <w:tab w:val="right" w:leader="none" w:pos="9072"/>
      </w:tabs>
      <w:spacing w:after="0" w:before="200" w:line="240" w:lineRule="auto"/>
      <w:jc w:val="center"/>
      <w:rPr>
        <w:rFonts w:ascii="Inter Tight" w:cs="Inter Tight" w:eastAsia="Inter Tight" w:hAnsi="Inter Tight"/>
        <w:color w:val="1e1e1e"/>
        <w:sz w:val="16"/>
        <w:szCs w:val="16"/>
      </w:rPr>
    </w:pPr>
    <w:r w:rsidDel="00000000" w:rsidR="00000000" w:rsidRPr="00000000">
      <w:rPr>
        <w:rFonts w:ascii="Inter Tight" w:cs="Inter Tight" w:eastAsia="Inter Tight" w:hAnsi="Inter Tight"/>
        <w:color w:val="1e1e1e"/>
        <w:sz w:val="16"/>
        <w:szCs w:val="16"/>
        <w:rtl w:val="0"/>
      </w:rPr>
      <w:t xml:space="preserve">SAS agréée Entreprise Adaptée   |   SIRET : 818 528 994 00010   |    Numéro TVA intracommunautaire : FR81 818528994</w:t>
    </w:r>
  </w:p>
  <w:p w:rsidR="00000000" w:rsidDel="00000000" w:rsidP="00000000" w:rsidRDefault="00000000" w:rsidRPr="00000000" w14:paraId="00000054">
    <w:pPr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tabs>
        <w:tab w:val="center" w:leader="none" w:pos="4536"/>
        <w:tab w:val="right" w:leader="none" w:pos="9072"/>
      </w:tabs>
      <w:spacing w:after="0" w:before="200" w:line="276" w:lineRule="auto"/>
      <w:jc w:val="center"/>
      <w:rPr/>
    </w:pPr>
    <w:r w:rsidDel="00000000" w:rsidR="00000000" w:rsidRPr="00000000">
      <w:rPr>
        <w:rFonts w:ascii="Inter Tight" w:cs="Inter Tight" w:eastAsia="Inter Tight" w:hAnsi="Inter Tight"/>
        <w:color w:val="1e1e1e"/>
        <w:sz w:val="16"/>
        <w:szCs w:val="16"/>
        <w:rtl w:val="0"/>
      </w:rPr>
      <w:br w:type="textWrapping"/>
      <w:t xml:space="preserve">numerik-ea est une entreprise du groupe Ctrl-a, pour un numérique juste et utile</w:t>
      <w:br w:type="textWrapping"/>
    </w:r>
    <w:r w:rsidDel="00000000" w:rsidR="00000000" w:rsidRPr="00000000">
      <w:rPr>
        <w:rFonts w:ascii="Inter Tight" w:cs="Inter Tight" w:eastAsia="Inter Tight" w:hAnsi="Inter Tight"/>
        <w:color w:val="1e1e1e"/>
        <w:sz w:val="16"/>
        <w:szCs w:val="16"/>
      </w:rPr>
      <w:drawing>
        <wp:inline distB="114300" distT="114300" distL="114300" distR="114300">
          <wp:extent cx="1184438" cy="206379"/>
          <wp:effectExtent b="0" l="0" r="0" t="0"/>
          <wp:docPr id="28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b="3873" l="0" r="0" t="3874"/>
                  <a:stretch>
                    <a:fillRect/>
                  </a:stretch>
                </pic:blipFill>
                <pic:spPr>
                  <a:xfrm>
                    <a:off x="0" y="0"/>
                    <a:ext cx="1184438" cy="20637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F">
    <w:pPr>
      <w:tabs>
        <w:tab w:val="center" w:leader="none" w:pos="4536"/>
        <w:tab w:val="right" w:leader="none" w:pos="9072"/>
      </w:tabs>
      <w:spacing w:after="0" w:before="0" w:line="360" w:lineRule="auto"/>
      <w:rPr/>
    </w:pPr>
    <w:r w:rsidDel="00000000" w:rsidR="00000000" w:rsidRPr="00000000">
      <w:rPr>
        <w:rFonts w:ascii="Times New Roman" w:cs="Times New Roman" w:eastAsia="Times New Roman" w:hAnsi="Times New Roman"/>
        <w:color w:val="000000"/>
        <w:sz w:val="24"/>
        <w:szCs w:val="24"/>
      </w:rPr>
      <w:drawing>
        <wp:inline distB="114300" distT="114300" distL="114300" distR="114300">
          <wp:extent cx="294958" cy="323502"/>
          <wp:effectExtent b="0" l="0" r="0" t="0"/>
          <wp:docPr id="27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4958" cy="32350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0">
    <w:pPr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spacing w:after="0" w:before="200" w:line="276" w:lineRule="auto"/>
      <w:jc w:val="center"/>
      <w:rPr/>
    </w:pPr>
    <w:r w:rsidDel="00000000" w:rsidR="00000000" w:rsidRPr="00000000">
      <w:rPr>
        <w:rFonts w:ascii="Inter Tight" w:cs="Inter Tight" w:eastAsia="Inter Tight" w:hAnsi="Inter Tight"/>
        <w:color w:val="1e1e1e"/>
      </w:rPr>
      <w:drawing>
        <wp:inline distB="114300" distT="114300" distL="114300" distR="114300">
          <wp:extent cx="774000" cy="774000"/>
          <wp:effectExtent b="0" l="0" r="0" t="0"/>
          <wp:docPr id="2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4000" cy="7740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Inter Tight" w:cs="Inter Tight" w:eastAsia="Inter Tight" w:hAnsi="Inter Tight"/>
        <w:sz w:val="22"/>
        <w:szCs w:val="22"/>
        <w:lang w:val="en_GB"/>
      </w:rPr>
    </w:rPrDefault>
    <w:pPrDefault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4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before="200" w:line="276" w:lineRule="auto"/>
    </w:pPr>
    <w:rPr>
      <w:rFonts w:ascii="Inter Tight" w:cs="Inter Tight" w:eastAsia="Inter Tight" w:hAnsi="Inter Tight"/>
      <w:b w:val="1"/>
      <w:bCs w:val="1"/>
      <w:sz w:val="46"/>
      <w:szCs w:val="46"/>
    </w:rPr>
  </w:style>
  <w:style w:type="paragraph" w:styleId="Heading2">
    <w:name w:val="heading 2"/>
    <w:basedOn w:val="Normal"/>
    <w:next w:val="Normal"/>
    <w:pPr>
      <w:keepNext w:val="1"/>
      <w:keepLines w:val="1"/>
      <w:spacing w:before="240" w:line="276" w:lineRule="auto"/>
      <w:ind w:left="1440" w:hanging="360"/>
    </w:pPr>
    <w:rPr>
      <w:b w:val="1"/>
      <w:bCs w:val="1"/>
      <w:color w:val="da1d4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100" w:line="276" w:lineRule="auto"/>
    </w:pPr>
    <w:rPr>
      <w:i w:val="1"/>
      <w:iCs w:val="1"/>
      <w:color w:val="a20b32"/>
    </w:rPr>
  </w:style>
  <w:style w:type="paragraph" w:styleId="Heading4">
    <w:name w:val="heading 4"/>
    <w:basedOn w:val="Normal"/>
    <w:next w:val="Normal"/>
    <w:pPr>
      <w:keepNext w:val="1"/>
      <w:keepLines w:val="1"/>
      <w:spacing w:after="100" w:line="276" w:lineRule="auto"/>
      <w:ind w:hanging="15"/>
    </w:pPr>
    <w:rPr>
      <w:i w:val="1"/>
      <w:iCs w:val="1"/>
      <w:color w:val="e51f52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</w:rPr>
  </w:style>
  <w:style w:type="paragraph" w:styleId="Title">
    <w:name w:val="Title"/>
    <w:basedOn w:val="Normal"/>
    <w:next w:val="Normal"/>
    <w:pPr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spacing w:after="200" w:before="800" w:lineRule="auto"/>
      <w:ind w:hanging="15"/>
      <w:jc w:val="center"/>
    </w:pPr>
    <w:rPr>
      <w:rFonts w:ascii="Inter Tight" w:cs="Inter Tight" w:eastAsia="Inter Tight" w:hAnsi="Inter Tight"/>
      <w:b w:val="1"/>
      <w:bCs w:val="1"/>
      <w:color w:val="d22851"/>
      <w:sz w:val="48"/>
      <w:szCs w:val="48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Subtitle">
    <w:name w:val="Subtitle"/>
    <w:basedOn w:val="Normal"/>
    <w:next w:val="Normal"/>
    <w:pPr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spacing w:after="600" w:line="276" w:lineRule="auto"/>
      <w:jc w:val="center"/>
    </w:pPr>
    <w:rPr>
      <w:rFonts w:ascii="Inter Tight" w:cs="Inter Tight" w:eastAsia="Inter Tight" w:hAnsi="Inter Tight"/>
      <w:color w:val="d22851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formulaire.defenseurdesdroits.fr/" TargetMode="External"/><Relationship Id="rId10" Type="http://schemas.openxmlformats.org/officeDocument/2006/relationships/hyperlink" Target="mailto:digitalaccessibility@airbus.com" TargetMode="External"/><Relationship Id="rId13" Type="http://schemas.openxmlformats.org/officeDocument/2006/relationships/header" Target="header1.xml"/><Relationship Id="rId12" Type="http://schemas.openxmlformats.org/officeDocument/2006/relationships/hyperlink" Target="https://www.defenseurdesdroits.fr/saisir/delegue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numerik-ea.fr/" TargetMode="External"/><Relationship Id="rId15" Type="http://schemas.openxmlformats.org/officeDocument/2006/relationships/footer" Target="footer1.xml"/><Relationship Id="rId14" Type="http://schemas.openxmlformats.org/officeDocument/2006/relationships/header" Target="header2.xml"/><Relationship Id="rId16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www.airbus.com/sites/g/files/jlcbta136/files/2024-07/Airbus_Multiannual_Digital_Accessibility_Scheme_2024-2026.pdf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5" Type="http://schemas.openxmlformats.org/officeDocument/2006/relationships/font" Target="fonts/InterTight-regular.ttf"/><Relationship Id="rId6" Type="http://schemas.openxmlformats.org/officeDocument/2006/relationships/font" Target="fonts/InterTight-bold.ttf"/><Relationship Id="rId7" Type="http://schemas.openxmlformats.org/officeDocument/2006/relationships/font" Target="fonts/InterTight-italic.ttf"/><Relationship Id="rId8" Type="http://schemas.openxmlformats.org/officeDocument/2006/relationships/font" Target="fonts/InterTight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vxBx/0hfifUmvSA6GUKEccjIoA==">CgMxLjAyDmguaDA4YzkzN2pjOTVxMg5oLmN6bTd2cWtoM3A0dDIOaC5oaGhjaXYzaW0wdjgyDmguemdlM2FzcWV5YmVlMg5oLjZqbG1jYmM4aGVpMTIOaC5tdXY3Ym5pNmRzZ3gyDmguODYxMGcwbmc3bXY5Mg5oLmk3ZzN0dGluMmJtaDIOaC5sZXlsbnY5dDQzem0yDmguaW5td3d1ajl1NGlpMg5oLmY0ODE0N2NwejI0dTIOaC5sMDhxcHY1NDl1OWcyDmguMmtqNHlxYW9xZ2F1Mg5oLjdubW83M2tpNjR3cTgAciExTHE1Q0IxejhWaVNZSnh1SzZUVzBPU3BGelZjMVRyaH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